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36"/>
          <w:szCs w:val="36"/>
        </w:rPr>
      </w:pPr>
    </w:p>
    <w:p>
      <w:pPr>
        <w:tabs>
          <w:tab w:val="left" w:pos="993"/>
        </w:tabs>
        <w:adjustRightInd w:val="0"/>
        <w:snapToGrid w:val="0"/>
        <w:spacing w:line="300" w:lineRule="auto"/>
        <w:ind w:left="283" w:leftChars="118" w:right="139" w:rightChars="58"/>
        <w:jc w:val="center"/>
        <w:rPr>
          <w:rFonts w:ascii="標楷體" w:eastAsia="標楷體"/>
          <w:b/>
          <w:color w:val="FF0000"/>
          <w:sz w:val="32"/>
        </w:rPr>
      </w:pPr>
      <w:r>
        <w:rPr>
          <w:rFonts w:hint="eastAsia" w:ascii="標楷體" w:eastAsia="標楷體"/>
          <w:b/>
          <w:color w:val="FF0000"/>
          <w:sz w:val="36"/>
          <w:szCs w:val="36"/>
        </w:rPr>
        <w:t>中華民國</w:t>
      </w:r>
      <w:r>
        <w:rPr>
          <w:rFonts w:hint="eastAsia" w:ascii="標楷體" w:eastAsia="標楷體"/>
          <w:b/>
          <w:color w:val="FF0000"/>
          <w:sz w:val="36"/>
          <w:szCs w:val="36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36"/>
          <w:szCs w:val="36"/>
        </w:rPr>
        <w:t>協會中華民國</w:t>
      </w:r>
      <w:r>
        <w:rPr>
          <w:rFonts w:hint="eastAsia" w:ascii="標楷體" w:eastAsia="標楷體"/>
          <w:b/>
          <w:color w:val="FF0000"/>
          <w:sz w:val="36"/>
          <w:szCs w:val="36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36"/>
          <w:szCs w:val="36"/>
        </w:rPr>
        <w:t>協會</w:t>
      </w:r>
      <w:r>
        <w:rPr>
          <w:rFonts w:hint="eastAsia" w:ascii="標楷體" w:eastAsia="標楷體"/>
          <w:b/>
          <w:color w:val="FF0000"/>
          <w:sz w:val="36"/>
          <w:szCs w:val="36"/>
          <w:lang w:val="en-US" w:eastAsia="zh-TW"/>
        </w:rPr>
        <w:t>2025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年亞洲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eastAsia="zh-TW"/>
        </w:rPr>
        <w:t>七人制巡迴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賽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eastAsia="zh-TW"/>
        </w:rPr>
        <w:t>杭州站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val="en-US" w:eastAsia="zh-TW"/>
        </w:rPr>
        <w:t>-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國外移地訓練出國機票及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eastAsia="zh-TW"/>
        </w:rPr>
        <w:t>膳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宿暨參賽回程機票採購案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val="en-US" w:eastAsia="zh-TW"/>
        </w:rPr>
        <w:t>-</w:t>
      </w:r>
      <w:r>
        <w:rPr>
          <w:rFonts w:hint="eastAsia" w:ascii="標楷體" w:eastAsia="標楷體"/>
          <w:b/>
          <w:color w:val="FF0000"/>
          <w:sz w:val="36"/>
          <w:szCs w:val="36"/>
          <w:lang w:eastAsia="zh-TW"/>
        </w:rPr>
        <w:t>經費</w:t>
      </w:r>
      <w:r>
        <w:rPr>
          <w:rFonts w:hint="eastAsia" w:ascii="標楷體" w:eastAsia="標楷體"/>
          <w:b/>
          <w:color w:val="FF0000"/>
          <w:sz w:val="36"/>
          <w:szCs w:val="36"/>
        </w:rPr>
        <w:t>預算表</w:t>
      </w:r>
      <w:r>
        <w:rPr>
          <w:rFonts w:ascii="標楷體" w:eastAsia="標楷體"/>
          <w:b/>
          <w:color w:val="FF0000"/>
          <w:sz w:val="32"/>
        </w:rPr>
        <w:br w:type="textWrapping"/>
      </w:r>
      <w:r>
        <w:rPr>
          <w:rFonts w:hint="eastAsia" w:ascii="標楷體" w:eastAsia="標楷體"/>
          <w:b/>
          <w:color w:val="FF0000"/>
          <w:sz w:val="32"/>
        </w:rPr>
        <w:t>(</w:t>
      </w:r>
      <w:r>
        <w:rPr>
          <w:rFonts w:hint="eastAsia" w:ascii="標楷體" w:eastAsia="標楷體"/>
          <w:b/>
          <w:color w:val="FF0000"/>
          <w:sz w:val="32"/>
          <w:lang w:eastAsia="zh-TW"/>
        </w:rPr>
        <w:t>杭州</w:t>
      </w:r>
      <w:r>
        <w:rPr>
          <w:rFonts w:hint="eastAsia" w:ascii="標楷體" w:eastAsia="標楷體"/>
          <w:b/>
          <w:color w:val="FF0000"/>
          <w:sz w:val="32"/>
        </w:rPr>
        <w:t>)</w:t>
      </w:r>
    </w:p>
    <w:p>
      <w:pPr>
        <w:rPr>
          <w:color w:val="FF0000"/>
        </w:rPr>
      </w:pPr>
    </w:p>
    <w:tbl>
      <w:tblPr>
        <w:tblStyle w:val="5"/>
        <w:tblW w:w="969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8"/>
        <w:gridCol w:w="1673"/>
        <w:gridCol w:w="613"/>
        <w:gridCol w:w="1596"/>
        <w:gridCol w:w="1701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項次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項目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人數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單價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(來回)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小計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01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機票+簽證費</w:t>
            </w: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  <w:t>20</w:t>
            </w: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389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桃園國際機場-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lang w:eastAsia="zh-TW"/>
              </w:rPr>
              <w:t>杭州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 xml:space="preserve"> (來回</w:t>
            </w: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)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及簽證相關手續費用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  <w:lang w:val="en-US" w:eastAsia="zh-TW"/>
              </w:rPr>
              <w:t>02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杭州膳宿</w:t>
            </w: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  <w:t>20</w:t>
            </w: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細明體" w:hAnsi="新細明體" w:eastAsia="新細明體" w:cs="新細明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3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標楷體" w:hAnsi="標楷體" w:eastAsia="標楷體"/>
                <w:color w:val="FF000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8/25-9/17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杭州移地訓練住宿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20人</w:t>
            </w:r>
            <w:r>
              <w:rPr>
                <w:rFonts w:hint="eastAsia" w:ascii="標楷體" w:hAnsi="標楷體" w:eastAsia="標楷體"/>
                <w:bCs/>
                <w:color w:val="FF0000"/>
                <w:lang w:eastAsia="zh-TW"/>
              </w:rPr>
              <w:t>1</w:t>
            </w:r>
            <w:r>
              <w:rPr>
                <w:rFonts w:hint="eastAsia" w:ascii="標楷體" w:hAnsi="標楷體" w:eastAsia="標楷體"/>
                <w:bCs/>
                <w:color w:val="FF0000"/>
                <w:lang w:val="en-US" w:eastAsia="zh-TW"/>
              </w:rPr>
              <w:t>0</w:t>
            </w:r>
            <w:r>
              <w:rPr>
                <w:rFonts w:hint="eastAsia" w:ascii="標楷體" w:hAnsi="標楷體" w:eastAsia="標楷體"/>
                <w:bCs/>
                <w:color w:val="FF0000"/>
                <w:lang w:eastAsia="zh-TW"/>
              </w:rPr>
              <w:t>間*</w:t>
            </w:r>
            <w:r>
              <w:rPr>
                <w:rFonts w:hint="eastAsia" w:ascii="標楷體" w:hAnsi="標楷體" w:eastAsia="標楷體"/>
                <w:bCs/>
                <w:color w:val="FF0000"/>
                <w:lang w:val="en-US" w:eastAsia="zh-TW"/>
              </w:rPr>
              <w:t>24</w:t>
            </w:r>
            <w:r>
              <w:rPr>
                <w:rFonts w:hint="eastAsia" w:ascii="標楷體" w:hAnsi="標楷體" w:eastAsia="標楷體"/>
                <w:bCs/>
                <w:color w:val="FF0000"/>
                <w:lang w:eastAsia="zh-TW"/>
              </w:rPr>
              <w:t>晚＝2</w:t>
            </w:r>
            <w:r>
              <w:rPr>
                <w:rFonts w:hint="eastAsia" w:ascii="標楷體" w:hAnsi="標楷體" w:eastAsia="標楷體"/>
                <w:bCs/>
                <w:color w:val="FF0000"/>
                <w:lang w:val="en-US" w:eastAsia="zh-TW"/>
              </w:rPr>
              <w:t>4</w:t>
            </w:r>
            <w:r>
              <w:rPr>
                <w:rFonts w:hint="eastAsia" w:ascii="標楷體" w:hAnsi="標楷體" w:eastAsia="標楷體"/>
                <w:bCs/>
                <w:color w:val="FF0000"/>
                <w:lang w:eastAsia="zh-TW"/>
              </w:rPr>
              <w:t>0間，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膳食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每人每日共兩餐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20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人*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24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日*2餐=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96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0份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午晚餐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4600" w:type="dxa"/>
            <w:gridSpan w:val="4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合計經費</w:t>
            </w:r>
          </w:p>
        </w:tc>
        <w:tc>
          <w:tcPr>
            <w:tcW w:w="5090" w:type="dxa"/>
            <w:gridSpan w:val="2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/>
    <w:p/>
    <w:p/>
    <w:p/>
    <w:p>
      <w:pPr>
        <w:spacing w:line="480" w:lineRule="exact"/>
        <w:ind w:right="-108" w:rightChars="-45"/>
        <w:rPr>
          <w:rFonts w:ascii="標楷體" w:hAnsi="標楷體" w:eastAsia="標楷體"/>
          <w:bCs/>
          <w:sz w:val="28"/>
        </w:rPr>
      </w:pPr>
      <w:r>
        <w:rPr>
          <w:rFonts w:hint="eastAsia" w:ascii="標楷體" w:hAnsi="標楷體" w:eastAsia="標楷體"/>
          <w:bCs/>
          <w:sz w:val="28"/>
        </w:rPr>
        <w:t xml:space="preserve">填表(經辦)人：             秘書長：             理事長：  </w:t>
      </w:r>
    </w:p>
    <w:p>
      <w:pPr>
        <w:pStyle w:val="8"/>
        <w:spacing w:line="480" w:lineRule="exact"/>
        <w:ind w:left="976" w:leftChars="400" w:right="-108" w:rightChars="-45" w:hanging="16" w:hangingChars="5"/>
        <w:rPr>
          <w:rFonts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  <w:bookmarkStart w:id="0" w:name="_GoBack"/>
      <w:bookmarkEnd w:id="0"/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</w:pPr>
      <w:r>
        <w:rPr>
          <w:rFonts w:hint="eastAsia" w:ascii="標楷體" w:hAnsi="新細明體" w:eastAsia="標楷體" w:cs="新細明體"/>
          <w:bCs/>
          <w:sz w:val="32"/>
        </w:rPr>
        <w:t>中　華　民　國　 　11</w:t>
      </w:r>
      <w:r>
        <w:rPr>
          <w:rFonts w:hint="eastAsia" w:ascii="標楷體" w:hAnsi="新細明體" w:eastAsia="標楷體" w:cs="新細明體"/>
          <w:bCs/>
          <w:sz w:val="32"/>
          <w:lang w:val="en-US" w:eastAsia="zh-TW"/>
        </w:rPr>
        <w:t>4</w:t>
      </w:r>
      <w:r>
        <w:rPr>
          <w:rFonts w:hint="eastAsia" w:ascii="標楷體" w:hAnsi="新細明體" w:eastAsia="標楷體" w:cs="新細明體"/>
          <w:bCs/>
          <w:sz w:val="32"/>
        </w:rPr>
        <w:t xml:space="preserve">　年　 </w:t>
      </w:r>
      <w:r>
        <w:rPr>
          <w:rFonts w:ascii="標楷體" w:hAnsi="新細明體" w:eastAsia="標楷體" w:cs="新細明體"/>
          <w:bCs/>
          <w:sz w:val="32"/>
        </w:rPr>
        <w:t xml:space="preserve"> </w:t>
      </w:r>
      <w:r>
        <w:rPr>
          <w:rFonts w:hint="eastAsia" w:ascii="標楷體" w:hAnsi="新細明體" w:eastAsia="標楷體" w:cs="新細明體"/>
          <w:bCs/>
          <w:sz w:val="32"/>
        </w:rPr>
        <w:t xml:space="preserve">  月　　　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細明體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華康細明體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華康楷書體W5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中黑體">
    <w:altName w:val="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細明體_M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6A"/>
    <w:rsid w:val="000A08FA"/>
    <w:rsid w:val="000A47EF"/>
    <w:rsid w:val="0012496A"/>
    <w:rsid w:val="00173E9F"/>
    <w:rsid w:val="0021298B"/>
    <w:rsid w:val="0022179A"/>
    <w:rsid w:val="00267FC7"/>
    <w:rsid w:val="00287252"/>
    <w:rsid w:val="002B3C2D"/>
    <w:rsid w:val="002C1639"/>
    <w:rsid w:val="002F447B"/>
    <w:rsid w:val="00362276"/>
    <w:rsid w:val="00391CEC"/>
    <w:rsid w:val="00394C44"/>
    <w:rsid w:val="003C07DC"/>
    <w:rsid w:val="003E36BB"/>
    <w:rsid w:val="004048A4"/>
    <w:rsid w:val="00416DD9"/>
    <w:rsid w:val="004574BB"/>
    <w:rsid w:val="004D2B56"/>
    <w:rsid w:val="00507901"/>
    <w:rsid w:val="00513FC6"/>
    <w:rsid w:val="00550E63"/>
    <w:rsid w:val="0055133F"/>
    <w:rsid w:val="00567877"/>
    <w:rsid w:val="005C437E"/>
    <w:rsid w:val="005C59EA"/>
    <w:rsid w:val="00623478"/>
    <w:rsid w:val="00640DF6"/>
    <w:rsid w:val="00677797"/>
    <w:rsid w:val="00714813"/>
    <w:rsid w:val="00735CA1"/>
    <w:rsid w:val="00753465"/>
    <w:rsid w:val="007A130C"/>
    <w:rsid w:val="007C751E"/>
    <w:rsid w:val="007D1551"/>
    <w:rsid w:val="008174AE"/>
    <w:rsid w:val="00823D15"/>
    <w:rsid w:val="00880A3F"/>
    <w:rsid w:val="00887319"/>
    <w:rsid w:val="008A084E"/>
    <w:rsid w:val="008A1353"/>
    <w:rsid w:val="008B261B"/>
    <w:rsid w:val="008B6B6E"/>
    <w:rsid w:val="008B6D1F"/>
    <w:rsid w:val="0097757C"/>
    <w:rsid w:val="00980EC5"/>
    <w:rsid w:val="00A4568A"/>
    <w:rsid w:val="00A64C09"/>
    <w:rsid w:val="00A70B25"/>
    <w:rsid w:val="00A90D0D"/>
    <w:rsid w:val="00A96171"/>
    <w:rsid w:val="00A9743C"/>
    <w:rsid w:val="00AA0AA9"/>
    <w:rsid w:val="00AB6E11"/>
    <w:rsid w:val="00AD0548"/>
    <w:rsid w:val="00B23EAE"/>
    <w:rsid w:val="00B42E77"/>
    <w:rsid w:val="00B85AE0"/>
    <w:rsid w:val="00BC48E1"/>
    <w:rsid w:val="00BD3575"/>
    <w:rsid w:val="00C43BE1"/>
    <w:rsid w:val="00C55187"/>
    <w:rsid w:val="00CD5384"/>
    <w:rsid w:val="00CF5FEE"/>
    <w:rsid w:val="00D02E34"/>
    <w:rsid w:val="00D141A0"/>
    <w:rsid w:val="00D15AC1"/>
    <w:rsid w:val="00D167D9"/>
    <w:rsid w:val="00D42F90"/>
    <w:rsid w:val="00D46637"/>
    <w:rsid w:val="00D52EBE"/>
    <w:rsid w:val="00E0184F"/>
    <w:rsid w:val="00E01F20"/>
    <w:rsid w:val="00E43D51"/>
    <w:rsid w:val="00E50BF8"/>
    <w:rsid w:val="00E60AED"/>
    <w:rsid w:val="00E64416"/>
    <w:rsid w:val="00E65888"/>
    <w:rsid w:val="00E67331"/>
    <w:rsid w:val="00E956AA"/>
    <w:rsid w:val="00EA3A49"/>
    <w:rsid w:val="00EE47CD"/>
    <w:rsid w:val="00EF4137"/>
    <w:rsid w:val="00F0618E"/>
    <w:rsid w:val="00F3766A"/>
    <w:rsid w:val="00FA57B6"/>
    <w:rsid w:val="00FD1E8B"/>
    <w:rsid w:val="00FD620F"/>
    <w:rsid w:val="019510C1"/>
    <w:rsid w:val="05960D17"/>
    <w:rsid w:val="1B7D16AE"/>
    <w:rsid w:val="2DF30373"/>
    <w:rsid w:val="326B7700"/>
    <w:rsid w:val="5EFE57EA"/>
    <w:rsid w:val="7EB324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  <w:style w:type="paragraph" w:customStyle="1" w:styleId="8">
    <w:name w:val="清單段落1"/>
    <w:basedOn w:val="1"/>
    <w:qFormat/>
    <w:uiPriority w:val="34"/>
    <w:pPr>
      <w:ind w:left="480" w:leftChars="200"/>
    </w:pPr>
    <w:rPr>
      <w:rFonts w:ascii="Calibri" w:hAnsi="Calibri" w:eastAsia="新細明體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ScaleCrop>false</ScaleCrop>
  <LinksUpToDate>false</LinksUpToDate>
  <CharactersWithSpaces>221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2023-08-04T07:57:00Z</dcterms:created>
  <dc:creator>User</dc:creator>
  <cp:lastModifiedBy>user</cp:lastModifiedBy>
  <cp:lastPrinted>2022-09-27T06:44:00Z</cp:lastPrinted>
  <dcterms:modified xsi:type="dcterms:W3CDTF">2025-08-04T09:04:46Z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